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7CB1" w14:textId="77777777" w:rsidR="00364CC7" w:rsidRPr="00861B7C" w:rsidRDefault="00364CC7" w:rsidP="00364CC7">
      <w:pPr>
        <w:spacing w:line="240" w:lineRule="auto"/>
        <w:ind w:firstLine="426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61B7C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«Домашний театр»</w:t>
      </w:r>
    </w:p>
    <w:p w14:paraId="6CCD42A1" w14:textId="77777777" w:rsidR="00364CC7" w:rsidRPr="00104431" w:rsidRDefault="00364CC7" w:rsidP="00861B7C">
      <w:pPr>
        <w:spacing w:line="240" w:lineRule="auto"/>
        <w:ind w:left="426" w:right="56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душе каждого ребёнка таится желание свободной театрализованной игры и поэтому театрализованное искусство так понятно детям. «Домашний театр» – это не просто развлечение. В театрализованных играх ребёнок воспроизводит знакомые литературные сюжеты и это активизирует его мышление, тренирует память и художественно-образное восприятие, развивает воображение и фантазию, совершенствует речь. Выступая перед зрителями (папой, мамой, бабушкой, дедушкой, гостями), дети преодолевают робость и смущение, мобилизуют свое внимание, мышление, воображение. Все эти качества благотворно скажутся на учебной деятельности вашего ребёнка в школе, помогут ему  войти в мир сверстников. Поэтому так важно вовлечь детей в игровые представления, домашние концерты, в подготовку к ним, предвосхищающую радость совместного участия. </w:t>
      </w:r>
    </w:p>
    <w:p w14:paraId="1981FA66" w14:textId="77777777" w:rsidR="00364CC7" w:rsidRPr="00104431" w:rsidRDefault="00364CC7" w:rsidP="00861B7C">
      <w:pPr>
        <w:spacing w:line="240" w:lineRule="auto"/>
        <w:ind w:left="426" w:right="56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431">
        <w:rPr>
          <w:rFonts w:ascii="Times New Roman" w:hAnsi="Times New Roman" w:cs="Times New Roman"/>
          <w:color w:val="000000" w:themeColor="text1"/>
          <w:sz w:val="28"/>
          <w:szCs w:val="28"/>
        </w:rPr>
        <w:t>«Домашний театр» знакомит детей с окружающим миром через образы, краски, звуки, традиции и обряды, музыку. Не надо ожидать от ребёнка проявления таланта, способностей – они у него есть. Дети, в отличие от взрослых, не стремятся к высокому результату, они действуют свободно. Взрослые должны помочь своим участием ребёнку почувствовать себя в образе героя сказки, раскрепоститься, прожить в этой роли, получить удовольствие. Музыка задаёт эмоциональный фон. Можно включить классическую музыку Моцарта, Штрауса, Вивальди, Грига. Праздник завершается чаепитием, вручением подарков, сувениров.</w:t>
      </w:r>
    </w:p>
    <w:p w14:paraId="2A6FE1B7" w14:textId="77777777" w:rsidR="00364CC7" w:rsidRPr="00104431" w:rsidRDefault="00364CC7" w:rsidP="00861B7C">
      <w:pPr>
        <w:pStyle w:val="c1"/>
        <w:shd w:val="clear" w:color="auto" w:fill="FFFFFF"/>
        <w:spacing w:before="0" w:beforeAutospacing="0" w:after="0" w:afterAutospacing="0"/>
        <w:ind w:left="426" w:right="568" w:firstLine="70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Благодаря театру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это, несомненно, способствует развитию речи, умению вести диалог и передавать свои впечатления в монологической форме.</w:t>
      </w:r>
    </w:p>
    <w:p w14:paraId="2132E7F9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Домашний театр - это совокупность театрализованных игр и разнообразных видов театра.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104431">
        <w:rPr>
          <w:rStyle w:val="c0"/>
          <w:color w:val="000000" w:themeColor="text1"/>
          <w:sz w:val="28"/>
          <w:szCs w:val="28"/>
        </w:rPr>
        <w:t>Для домашнего пользования доступны - кукольный, настольный, теневой театры.</w:t>
      </w:r>
    </w:p>
    <w:p w14:paraId="38FA01AA" w14:textId="77777777" w:rsidR="00861B7C" w:rsidRDefault="00364CC7" w:rsidP="00861B7C">
      <w:pPr>
        <w:pStyle w:val="c1"/>
        <w:shd w:val="clear" w:color="auto" w:fill="FFFFFF"/>
        <w:spacing w:before="0" w:beforeAutospacing="0" w:after="0" w:afterAutospacing="0"/>
        <w:ind w:left="426" w:right="568" w:firstLine="708"/>
        <w:rPr>
          <w:rStyle w:val="c0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  <w:r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Pr="00104431">
        <w:rPr>
          <w:rStyle w:val="c0"/>
          <w:color w:val="000000" w:themeColor="text1"/>
          <w:sz w:val="28"/>
          <w:szCs w:val="28"/>
        </w:rPr>
        <w:t xml:space="preserve"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</w:t>
      </w:r>
    </w:p>
    <w:p w14:paraId="6A1EB82A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0"/>
          <w:color w:val="000000" w:themeColor="text1"/>
          <w:sz w:val="28"/>
          <w:szCs w:val="28"/>
        </w:rPr>
      </w:pPr>
    </w:p>
    <w:p w14:paraId="378C0231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0"/>
          <w:color w:val="000000" w:themeColor="text1"/>
          <w:sz w:val="28"/>
          <w:szCs w:val="28"/>
        </w:rPr>
      </w:pPr>
    </w:p>
    <w:p w14:paraId="113CF0F7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</w:t>
      </w:r>
      <w:r w:rsidRPr="00104431">
        <w:rPr>
          <w:rStyle w:val="apple-converted-space"/>
          <w:color w:val="000000" w:themeColor="text1"/>
          <w:sz w:val="28"/>
          <w:szCs w:val="28"/>
        </w:rPr>
        <w:t> </w:t>
      </w:r>
    </w:p>
    <w:p w14:paraId="69F4DB11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Коробки можно склеить друг с другом, обклеить бумагой и приклеить детали.</w:t>
      </w:r>
      <w:r w:rsidRPr="00104431">
        <w:rPr>
          <w:rStyle w:val="apple-converted-space"/>
          <w:color w:val="000000" w:themeColor="text1"/>
          <w:sz w:val="28"/>
          <w:szCs w:val="28"/>
        </w:rPr>
        <w:t> </w:t>
      </w:r>
    </w:p>
    <w:p w14:paraId="718502E0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И тому подобное…</w:t>
      </w:r>
    </w:p>
    <w:p w14:paraId="16CC3434" w14:textId="77777777" w:rsidR="00364CC7" w:rsidRPr="00104431" w:rsidRDefault="00364CC7" w:rsidP="00861B7C">
      <w:pPr>
        <w:pStyle w:val="c1"/>
        <w:shd w:val="clear" w:color="auto" w:fill="FFFFFF"/>
        <w:spacing w:before="0" w:beforeAutospacing="0" w:after="0" w:afterAutospacing="0"/>
        <w:ind w:left="426" w:right="568" w:firstLine="70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</w:t>
      </w:r>
      <w:r w:rsidRPr="00104431">
        <w:rPr>
          <w:rStyle w:val="apple-converted-space"/>
          <w:color w:val="000000" w:themeColor="text1"/>
          <w:sz w:val="28"/>
          <w:szCs w:val="28"/>
        </w:rPr>
        <w:t> </w:t>
      </w:r>
      <w:r w:rsidRPr="00104431">
        <w:rPr>
          <w:rStyle w:val="c0"/>
          <w:color w:val="000000" w:themeColor="text1"/>
          <w:sz w:val="28"/>
          <w:szCs w:val="28"/>
        </w:rPr>
        <w:t>гордость за свои успехи…</w:t>
      </w:r>
      <w:r w:rsidRPr="00104431">
        <w:rPr>
          <w:rStyle w:val="apple-converted-space"/>
          <w:color w:val="000000" w:themeColor="text1"/>
          <w:sz w:val="28"/>
          <w:szCs w:val="28"/>
        </w:rPr>
        <w:t> </w:t>
      </w:r>
    </w:p>
    <w:p w14:paraId="32FB66DD" w14:textId="77777777" w:rsidR="00364CC7" w:rsidRPr="00104431" w:rsidRDefault="00364CC7" w:rsidP="00861B7C">
      <w:pPr>
        <w:pStyle w:val="c1"/>
        <w:shd w:val="clear" w:color="auto" w:fill="FFFFFF"/>
        <w:spacing w:before="0" w:beforeAutospacing="0" w:after="0" w:afterAutospacing="0"/>
        <w:ind w:left="426" w:right="568" w:firstLine="70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14:paraId="71A5FA0F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0777001F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7B4C63AC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4"/>
          <w:b/>
          <w:bCs/>
          <w:color w:val="000000" w:themeColor="text1"/>
          <w:sz w:val="28"/>
          <w:szCs w:val="28"/>
        </w:rPr>
        <w:t>Уважаемые родители:</w:t>
      </w:r>
    </w:p>
    <w:p w14:paraId="3C98C973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14:paraId="4C75264E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14:paraId="454B5CE5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Старайтесь мимикой, жестами помогать себе и ребенку в раскрытии различных образов.</w:t>
      </w:r>
    </w:p>
    <w:p w14:paraId="77379FDE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Шейте костюмы своими руками, делайте маски и т. д.</w:t>
      </w:r>
    </w:p>
    <w:p w14:paraId="2BFD1052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Рисуйте с ребенком картины по прочитанным произведениям,</w:t>
      </w:r>
    </w:p>
    <w:p w14:paraId="2667D941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Постарайтесь по возможности посещать с детьми театр, цирк и т. д.</w:t>
      </w:r>
    </w:p>
    <w:p w14:paraId="790666AE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Закрепите в беседе правила поведения в театре.</w:t>
      </w:r>
    </w:p>
    <w:p w14:paraId="059E19C6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1D4F7E73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4"/>
          <w:b/>
          <w:bCs/>
          <w:color w:val="000000" w:themeColor="text1"/>
          <w:sz w:val="28"/>
          <w:szCs w:val="28"/>
        </w:rPr>
        <w:t>Упражнения</w:t>
      </w:r>
    </w:p>
    <w:p w14:paraId="0DB2BA20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1. С помощью мимики выразите горе, радость, боль, страх, удивление.</w:t>
      </w:r>
    </w:p>
    <w:p w14:paraId="1C9B27E2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2. Покажите, как вы сидите у телевизора (захватывающий фильм, за шахматной доской, на рыбалке (клюет) .</w:t>
      </w:r>
    </w:p>
    <w:p w14:paraId="0755BCCE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7F38EB0C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459E1EC0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5E0E7B19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6C9555A1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380302BE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4"/>
          <w:b/>
          <w:bCs/>
          <w:color w:val="000000" w:themeColor="text1"/>
          <w:sz w:val="28"/>
          <w:szCs w:val="28"/>
        </w:rPr>
        <w:t>Игры со скороговорками</w:t>
      </w:r>
    </w:p>
    <w:p w14:paraId="668CF33C" w14:textId="77777777" w:rsidR="00861B7C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0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 xml:space="preserve"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</w:t>
      </w:r>
    </w:p>
    <w:p w14:paraId="485C3830" w14:textId="77777777" w:rsidR="00861B7C" w:rsidRPr="00861B7C" w:rsidRDefault="00364CC7" w:rsidP="00861B7C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0"/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14:paraId="14E458CA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Варианты скороговорок:.</w:t>
      </w:r>
    </w:p>
    <w:p w14:paraId="172EFE93" w14:textId="77777777" w:rsidR="00861B7C" w:rsidRPr="00861B7C" w:rsidRDefault="00364CC7" w:rsidP="00861B7C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0"/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Король – орел, орел-король.</w:t>
      </w:r>
    </w:p>
    <w:p w14:paraId="00E901EE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У Сени и Сани в сетях сом с усами.</w:t>
      </w:r>
    </w:p>
    <w:p w14:paraId="05FBC79A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27252502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57097654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4"/>
          <w:b/>
          <w:bCs/>
          <w:color w:val="000000" w:themeColor="text1"/>
          <w:sz w:val="28"/>
          <w:szCs w:val="28"/>
        </w:rPr>
        <w:t>Пальчиковые игры со словами</w:t>
      </w:r>
    </w:p>
    <w:p w14:paraId="210D62B3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14:paraId="199037A9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14:paraId="4CB3FE93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303A1F60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4"/>
          <w:b/>
          <w:bCs/>
          <w:color w:val="000000" w:themeColor="text1"/>
          <w:sz w:val="28"/>
          <w:szCs w:val="28"/>
        </w:rPr>
      </w:pPr>
    </w:p>
    <w:p w14:paraId="40D274C6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4"/>
          <w:b/>
          <w:bCs/>
          <w:color w:val="000000" w:themeColor="text1"/>
          <w:sz w:val="28"/>
          <w:szCs w:val="28"/>
        </w:rPr>
        <w:t>Пантомимические этюды и упражнения</w:t>
      </w:r>
    </w:p>
    <w:p w14:paraId="64D6B408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 Покажите, как :</w:t>
      </w:r>
    </w:p>
    <w:p w14:paraId="1BC58A86" w14:textId="77777777" w:rsidR="00364CC7" w:rsidRPr="00104431" w:rsidRDefault="00364CC7" w:rsidP="00364CC7">
      <w:pPr>
        <w:pStyle w:val="c2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-вратарь ловит мяч; -зоолог ловит бабочку; -рыбак ловит большую рыбу;</w:t>
      </w:r>
    </w:p>
    <w:p w14:paraId="045FF493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-ребенок ловит муху.</w:t>
      </w:r>
    </w:p>
    <w:p w14:paraId="70366039" w14:textId="77777777" w:rsidR="00364CC7" w:rsidRPr="00104431" w:rsidRDefault="00364CC7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Fonts w:ascii="Calibri" w:hAnsi="Calibri"/>
          <w:color w:val="000000" w:themeColor="text1"/>
          <w:sz w:val="28"/>
          <w:szCs w:val="28"/>
        </w:rPr>
      </w:pPr>
      <w:r w:rsidRPr="00104431">
        <w:rPr>
          <w:rStyle w:val="c0"/>
          <w:color w:val="000000" w:themeColor="text1"/>
          <w:sz w:val="28"/>
          <w:szCs w:val="28"/>
        </w:rPr>
        <w:t>Попробуйте изобразить: Парикмахера, пожарника, строителя, космонавта.</w:t>
      </w:r>
    </w:p>
    <w:p w14:paraId="71166D14" w14:textId="77777777" w:rsidR="00861B7C" w:rsidRDefault="00861B7C" w:rsidP="00364CC7">
      <w:pPr>
        <w:pStyle w:val="c1"/>
        <w:shd w:val="clear" w:color="auto" w:fill="FFFFFF"/>
        <w:spacing w:before="0" w:beforeAutospacing="0" w:after="0" w:afterAutospacing="0"/>
        <w:ind w:left="426" w:right="568"/>
        <w:rPr>
          <w:rStyle w:val="c0"/>
          <w:b/>
          <w:i/>
          <w:color w:val="000000" w:themeColor="text1"/>
          <w:sz w:val="28"/>
          <w:szCs w:val="28"/>
        </w:rPr>
      </w:pPr>
    </w:p>
    <w:p w14:paraId="04639A92" w14:textId="77777777" w:rsidR="00364CC7" w:rsidRPr="008B2165" w:rsidRDefault="00364CC7" w:rsidP="008B2165">
      <w:pPr>
        <w:pStyle w:val="c1"/>
        <w:shd w:val="clear" w:color="auto" w:fill="FFFFFF"/>
        <w:spacing w:before="0" w:beforeAutospacing="0" w:after="0" w:afterAutospacing="0" w:line="360" w:lineRule="auto"/>
        <w:ind w:left="426" w:right="568"/>
        <w:jc w:val="center"/>
        <w:rPr>
          <w:rFonts w:ascii="Calibri" w:hAnsi="Calibri"/>
          <w:b/>
          <w:i/>
          <w:color w:val="2E74B5" w:themeColor="accent1" w:themeShade="BF"/>
          <w:sz w:val="32"/>
          <w:szCs w:val="32"/>
        </w:rPr>
      </w:pPr>
      <w:r w:rsidRPr="008B2165">
        <w:rPr>
          <w:rStyle w:val="c0"/>
          <w:b/>
          <w:i/>
          <w:color w:val="2E74B5" w:themeColor="accent1" w:themeShade="BF"/>
          <w:sz w:val="32"/>
          <w:szCs w:val="32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14:paraId="7C2D81B7" w14:textId="77777777" w:rsidR="00A07062" w:rsidRDefault="00592000" w:rsidP="00364CC7">
      <w:pPr>
        <w:ind w:left="426" w:right="568"/>
      </w:pPr>
      <w:bookmarkStart w:id="0" w:name="_GoBack"/>
      <w:bookmarkEnd w:id="0"/>
    </w:p>
    <w:sectPr w:rsidR="00A07062" w:rsidSect="00364CC7">
      <w:pgSz w:w="11900" w:h="16840"/>
      <w:pgMar w:top="1134" w:right="276" w:bottom="1134" w:left="708" w:header="708" w:footer="708" w:gutter="0"/>
      <w:pgBorders>
        <w:top w:val="thinThickSmallGap" w:sz="24" w:space="1" w:color="2E74B5" w:themeColor="accent1" w:themeShade="BF"/>
        <w:left w:val="thinThickSmallGap" w:sz="24" w:space="4" w:color="2E74B5" w:themeColor="accent1" w:themeShade="BF"/>
        <w:bottom w:val="thickThinSmallGap" w:sz="24" w:space="1" w:color="2E74B5" w:themeColor="accent1" w:themeShade="BF"/>
        <w:right w:val="thickThinSmallGap" w:sz="24" w:space="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7"/>
    <w:rsid w:val="00364CC7"/>
    <w:rsid w:val="003D2017"/>
    <w:rsid w:val="0081403E"/>
    <w:rsid w:val="00861B7C"/>
    <w:rsid w:val="008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02E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4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4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CC7"/>
  </w:style>
  <w:style w:type="character" w:customStyle="1" w:styleId="apple-converted-space">
    <w:name w:val="apple-converted-space"/>
    <w:basedOn w:val="a0"/>
    <w:rsid w:val="00364CC7"/>
  </w:style>
  <w:style w:type="character" w:customStyle="1" w:styleId="c4">
    <w:name w:val="c4"/>
    <w:basedOn w:val="a0"/>
    <w:rsid w:val="0036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956</Words>
  <Characters>5452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2022-03-18T06:51:00Z</dcterms:created>
  <dcterms:modified xsi:type="dcterms:W3CDTF">2022-03-28T08:23:00Z</dcterms:modified>
</cp:coreProperties>
</file>